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86" w:rsidRPr="000C1786" w:rsidRDefault="000C1786" w:rsidP="000C1786">
      <w:pPr>
        <w:spacing w:after="0" w:line="360" w:lineRule="auto"/>
        <w:jc w:val="center"/>
        <w:rPr>
          <w:rFonts w:ascii="Calibri Light" w:eastAsia="Calibri" w:hAnsi="Calibri Light" w:cs="Trebuchet MS"/>
          <w:b/>
          <w:bCs/>
          <w:smallCaps/>
          <w:color w:val="595959" w:themeColor="text1" w:themeTint="A6"/>
          <w:spacing w:val="-6"/>
          <w:sz w:val="24"/>
          <w:szCs w:val="28"/>
          <w:lang w:eastAsia="pt-PT"/>
        </w:rPr>
      </w:pPr>
      <w:r w:rsidRPr="000C1786">
        <w:rPr>
          <w:rFonts w:ascii="Calibri Light" w:eastAsia="Calibri" w:hAnsi="Calibri Light" w:cs="Trebuchet MS"/>
          <w:b/>
          <w:bCs/>
          <w:smallCaps/>
          <w:color w:val="595959" w:themeColor="text1" w:themeTint="A6"/>
          <w:spacing w:val="-6"/>
          <w:sz w:val="24"/>
          <w:szCs w:val="28"/>
          <w:lang w:eastAsia="pt-PT"/>
        </w:rPr>
        <w:t>AVALIAÇÃO DA INTEGRAÇÃO DA PERSPETIVA DA IGUALDADE ENTRE HOMENS E MULHERES E IGUALD</w:t>
      </w:r>
      <w:r w:rsidR="008C2254">
        <w:rPr>
          <w:rFonts w:ascii="Calibri Light" w:eastAsia="Calibri" w:hAnsi="Calibri Light" w:cs="Trebuchet MS"/>
          <w:b/>
          <w:bCs/>
          <w:smallCaps/>
          <w:color w:val="595959" w:themeColor="text1" w:themeTint="A6"/>
          <w:spacing w:val="-6"/>
          <w:sz w:val="24"/>
          <w:szCs w:val="28"/>
          <w:lang w:eastAsia="pt-PT"/>
        </w:rPr>
        <w:t>ADE DE OPORTUNIDADES E DA NÃO DI</w:t>
      </w:r>
      <w:r w:rsidRPr="000C1786">
        <w:rPr>
          <w:rFonts w:ascii="Calibri Light" w:eastAsia="Calibri" w:hAnsi="Calibri Light" w:cs="Trebuchet MS"/>
          <w:b/>
          <w:bCs/>
          <w:smallCaps/>
          <w:color w:val="595959" w:themeColor="text1" w:themeTint="A6"/>
          <w:spacing w:val="-6"/>
          <w:sz w:val="24"/>
          <w:szCs w:val="28"/>
          <w:lang w:eastAsia="pt-PT"/>
        </w:rPr>
        <w:t>SCRIMINAÇÃO, EM OPERAÇÕES COFINANCIADAS</w:t>
      </w:r>
    </w:p>
    <w:p w:rsidR="000C1786" w:rsidRDefault="000C1786" w:rsidP="000A2C07">
      <w:pPr>
        <w:spacing w:after="0"/>
      </w:pPr>
      <w:bookmarkStart w:id="0" w:name="_GoBack"/>
      <w:bookmarkEnd w:id="0"/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28"/>
      </w:tblGrid>
      <w:tr w:rsidR="000C1786" w:rsidRPr="000C1786" w:rsidTr="000C1786">
        <w:trPr>
          <w:trHeight w:val="170"/>
        </w:trPr>
        <w:tc>
          <w:tcPr>
            <w:tcW w:w="9747" w:type="dxa"/>
            <w:shd w:val="clear" w:color="auto" w:fill="A6A6A6" w:themeFill="background1" w:themeFillShade="A6"/>
            <w:vAlign w:val="center"/>
          </w:tcPr>
          <w:p w:rsidR="000A2C07" w:rsidRPr="000C1786" w:rsidRDefault="000A2C07" w:rsidP="006B4073">
            <w:pPr>
              <w:spacing w:before="40" w:after="40" w:line="240" w:lineRule="auto"/>
              <w:rPr>
                <w:rFonts w:ascii="Calibri Light" w:hAnsi="Calibri Light"/>
                <w:b/>
                <w:i/>
                <w:color w:val="595959" w:themeColor="text1" w:themeTint="A6"/>
                <w:sz w:val="16"/>
              </w:rPr>
            </w:pPr>
            <w:r w:rsidRPr="000C1786">
              <w:rPr>
                <w:rFonts w:ascii="Calibri Light" w:hAnsi="Calibri Light"/>
                <w:b/>
                <w:i/>
                <w:color w:val="595959" w:themeColor="text1" w:themeTint="A6"/>
                <w:sz w:val="16"/>
              </w:rPr>
              <w:t>Identificação da Operação e do Beneficiário</w:t>
            </w:r>
          </w:p>
        </w:tc>
      </w:tr>
    </w:tbl>
    <w:p w:rsidR="000A2C07" w:rsidRPr="000A2C07" w:rsidRDefault="000A2C07" w:rsidP="00671D21">
      <w:pPr>
        <w:spacing w:after="0"/>
        <w:rPr>
          <w:sz w:val="4"/>
          <w:szCs w:val="4"/>
        </w:rPr>
      </w:pPr>
    </w:p>
    <w:tbl>
      <w:tblPr>
        <w:tblStyle w:val="Tabelacomgrelh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3262"/>
        <w:gridCol w:w="1723"/>
        <w:gridCol w:w="686"/>
        <w:gridCol w:w="1695"/>
      </w:tblGrid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0C1786" w:rsidRPr="000C1786" w:rsidRDefault="000C1786" w:rsidP="00ED65C0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Entidade Beneficiária:</w:t>
            </w:r>
          </w:p>
        </w:tc>
        <w:tc>
          <w:tcPr>
            <w:tcW w:w="2945" w:type="pct"/>
            <w:gridSpan w:val="3"/>
            <w:vAlign w:val="center"/>
          </w:tcPr>
          <w:p w:rsidR="000C1786" w:rsidRPr="000C1786" w:rsidRDefault="000C1786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</w:rPr>
            </w:pPr>
            <w:r>
              <w:rPr>
                <w:rFonts w:ascii="Calibri Light" w:hAnsi="Calibri Light"/>
                <w:color w:val="595959" w:themeColor="text1" w:themeTint="A6"/>
                <w:sz w:val="14"/>
                <w:szCs w:val="18"/>
              </w:rPr>
              <w:t>Nome:</w:t>
            </w:r>
          </w:p>
        </w:tc>
        <w:tc>
          <w:tcPr>
            <w:tcW w:w="880" w:type="pct"/>
            <w:vAlign w:val="center"/>
          </w:tcPr>
          <w:p w:rsidR="000C1786" w:rsidRPr="000C1786" w:rsidRDefault="000C1786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</w:rPr>
            </w:pPr>
            <w:r>
              <w:rPr>
                <w:rFonts w:ascii="Calibri Light" w:hAnsi="Calibri Light"/>
                <w:color w:val="595959" w:themeColor="text1" w:themeTint="A6"/>
                <w:sz w:val="14"/>
                <w:szCs w:val="18"/>
              </w:rPr>
              <w:t>NIF:</w:t>
            </w: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0C1786" w:rsidP="000C1786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Código</w:t>
            </w:r>
            <w:r w:rsidR="00671D21"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 xml:space="preserve"> da Candidatura </w:t>
            </w:r>
            <w:r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/ Operação:</w:t>
            </w:r>
          </w:p>
        </w:tc>
        <w:tc>
          <w:tcPr>
            <w:tcW w:w="3825" w:type="pct"/>
            <w:gridSpan w:val="4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</w:rPr>
            </w:pP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0C1786" w:rsidP="000C1786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Designação</w:t>
            </w:r>
            <w:r w:rsidR="00671D21"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 xml:space="preserve"> da </w:t>
            </w:r>
            <w:r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O</w:t>
            </w:r>
            <w:r w:rsidR="00671D21"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peração</w:t>
            </w:r>
            <w:r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:</w:t>
            </w:r>
          </w:p>
        </w:tc>
        <w:tc>
          <w:tcPr>
            <w:tcW w:w="3825" w:type="pct"/>
            <w:gridSpan w:val="4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lang w:eastAsia="pt-PT"/>
              </w:rPr>
            </w:pP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b/>
                <w:color w:val="595959" w:themeColor="text1" w:themeTint="A6"/>
                <w:sz w:val="14"/>
                <w:highlight w:val="yellow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Tipologia de operação</w:t>
            </w:r>
            <w:r w:rsid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:</w:t>
            </w:r>
          </w:p>
        </w:tc>
        <w:tc>
          <w:tcPr>
            <w:tcW w:w="3825" w:type="pct"/>
            <w:gridSpan w:val="4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lang w:eastAsia="pt-PT"/>
              </w:rPr>
            </w:pP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Concurso (Aviso)</w:t>
            </w:r>
            <w:r w:rsid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:</w:t>
            </w:r>
          </w:p>
        </w:tc>
        <w:tc>
          <w:tcPr>
            <w:tcW w:w="3825" w:type="pct"/>
            <w:gridSpan w:val="4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lang w:eastAsia="pt-PT"/>
              </w:rPr>
            </w:pP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Data de submissão da candidatura:</w:t>
            </w:r>
          </w:p>
        </w:tc>
        <w:tc>
          <w:tcPr>
            <w:tcW w:w="3825" w:type="pct"/>
            <w:gridSpan w:val="4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highlight w:val="yellow"/>
              </w:rPr>
            </w:pP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Data de início da operação:</w:t>
            </w:r>
          </w:p>
        </w:tc>
        <w:tc>
          <w:tcPr>
            <w:tcW w:w="1694" w:type="pct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highlight w:val="yellow"/>
                <w:lang w:eastAsia="pt-PT"/>
              </w:rPr>
            </w:pPr>
          </w:p>
        </w:tc>
        <w:tc>
          <w:tcPr>
            <w:tcW w:w="895" w:type="pct"/>
            <w:vAlign w:val="center"/>
          </w:tcPr>
          <w:p w:rsidR="00671D21" w:rsidRPr="000C1786" w:rsidRDefault="00671D21" w:rsidP="00ED65C0">
            <w:pPr>
              <w:jc w:val="right"/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Data de fim da operação:</w:t>
            </w:r>
          </w:p>
        </w:tc>
        <w:tc>
          <w:tcPr>
            <w:tcW w:w="1236" w:type="pct"/>
            <w:gridSpan w:val="2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lang w:eastAsia="pt-PT"/>
              </w:rPr>
            </w:pP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Data de aprovação da operação:</w:t>
            </w:r>
          </w:p>
        </w:tc>
        <w:tc>
          <w:tcPr>
            <w:tcW w:w="3825" w:type="pct"/>
            <w:gridSpan w:val="4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highlight w:val="yellow"/>
                <w:lang w:eastAsia="pt-PT"/>
              </w:rPr>
            </w:pPr>
          </w:p>
        </w:tc>
      </w:tr>
    </w:tbl>
    <w:p w:rsidR="00671D21" w:rsidRDefault="00671D21" w:rsidP="00671D21">
      <w:pPr>
        <w:spacing w:after="0" w:line="240" w:lineRule="auto"/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628"/>
      </w:tblGrid>
      <w:tr w:rsidR="000C1786" w:rsidRPr="000C1786" w:rsidTr="000C1786">
        <w:trPr>
          <w:trHeight w:val="170"/>
        </w:trPr>
        <w:tc>
          <w:tcPr>
            <w:tcW w:w="9747" w:type="dxa"/>
            <w:shd w:val="clear" w:color="auto" w:fill="A6A6A6" w:themeFill="background1" w:themeFillShade="A6"/>
            <w:vAlign w:val="center"/>
          </w:tcPr>
          <w:p w:rsidR="00671D21" w:rsidRPr="000C1786" w:rsidRDefault="00671D21" w:rsidP="00671D21">
            <w:pPr>
              <w:spacing w:before="60" w:after="0" w:line="240" w:lineRule="auto"/>
              <w:jc w:val="center"/>
              <w:rPr>
                <w:rFonts w:ascii="Calibri Light" w:hAnsi="Calibri Light"/>
                <w:color w:val="595959" w:themeColor="text1" w:themeTint="A6"/>
                <w:sz w:val="18"/>
              </w:rPr>
            </w:pPr>
            <w:r w:rsidRPr="000C1786">
              <w:rPr>
                <w:rFonts w:ascii="Calibri Light" w:hAnsi="Calibri Light"/>
                <w:color w:val="595959" w:themeColor="text1" w:themeTint="A6"/>
                <w:sz w:val="18"/>
              </w:rPr>
              <w:t>Igualdade entre Homens e Mulheres e Igualdade de Oportunidades e da não descriminação</w:t>
            </w:r>
          </w:p>
          <w:p w:rsidR="00671D21" w:rsidRPr="000C1786" w:rsidRDefault="00671D21" w:rsidP="00671D21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595959" w:themeColor="text1" w:themeTint="A6"/>
                <w:sz w:val="16"/>
              </w:rPr>
            </w:pPr>
            <w:r w:rsidRPr="000C1786">
              <w:rPr>
                <w:rFonts w:ascii="Calibri Light" w:hAnsi="Calibri Light"/>
                <w:i/>
                <w:color w:val="595959" w:themeColor="text1" w:themeTint="A6"/>
                <w:sz w:val="16"/>
              </w:rPr>
              <w:t>Regulamento (UE) n.º 1303/2013 do Parlamento Europeu e do Conselho, de 17 de Dezembro</w:t>
            </w:r>
          </w:p>
          <w:p w:rsidR="00671D21" w:rsidRPr="000C1786" w:rsidRDefault="00671D21" w:rsidP="00671D21">
            <w:pPr>
              <w:spacing w:after="60" w:line="240" w:lineRule="auto"/>
              <w:jc w:val="center"/>
              <w:rPr>
                <w:rFonts w:ascii="Calibri Light" w:hAnsi="Calibri Light"/>
                <w:i/>
                <w:color w:val="595959" w:themeColor="text1" w:themeTint="A6"/>
                <w:sz w:val="18"/>
              </w:rPr>
            </w:pPr>
            <w:r w:rsidRPr="000C1786">
              <w:rPr>
                <w:rFonts w:ascii="Calibri Light" w:hAnsi="Calibri Light"/>
                <w:i/>
                <w:color w:val="595959" w:themeColor="text1" w:themeTint="A6"/>
                <w:sz w:val="16"/>
              </w:rPr>
              <w:t>Regulamento (UE) n.º 1304/2013 do Parlamento Europeu e do Conselho, de 17 de Dezembro</w:t>
            </w:r>
          </w:p>
        </w:tc>
      </w:tr>
      <w:tr w:rsidR="000C1786" w:rsidRPr="000C1786" w:rsidTr="000C1786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0C1786" w:rsidRDefault="00513AC2" w:rsidP="00513AC2">
            <w:pPr>
              <w:spacing w:before="60" w:after="0" w:line="240" w:lineRule="auto"/>
              <w:jc w:val="both"/>
              <w:rPr>
                <w:rFonts w:ascii="Calibri Light" w:hAnsi="Calibri Light"/>
                <w:color w:val="595959" w:themeColor="text1" w:themeTint="A6"/>
                <w:sz w:val="16"/>
                <w:szCs w:val="16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6"/>
                <w:szCs w:val="16"/>
              </w:rPr>
              <w:t>Outra legislação aplicável:</w:t>
            </w:r>
            <w:r w:rsidRPr="000C1786">
              <w:rPr>
                <w:rFonts w:ascii="Calibri Light" w:hAnsi="Calibri Light"/>
                <w:color w:val="595959" w:themeColor="text1" w:themeTint="A6"/>
                <w:sz w:val="16"/>
                <w:szCs w:val="16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Default="00671D21" w:rsidP="00671D21">
      <w:pPr>
        <w:spacing w:after="0"/>
        <w:rPr>
          <w:i/>
          <w:sz w:val="8"/>
        </w:rPr>
      </w:pPr>
    </w:p>
    <w:tbl>
      <w:tblPr>
        <w:tblW w:w="975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425"/>
        <w:gridCol w:w="426"/>
        <w:gridCol w:w="2126"/>
        <w:gridCol w:w="2835"/>
        <w:gridCol w:w="9"/>
      </w:tblGrid>
      <w:tr w:rsidR="00AD0D58" w:rsidRPr="000A2C07" w:rsidTr="0087371B">
        <w:trPr>
          <w:gridAfter w:val="1"/>
          <w:wAfter w:w="9" w:type="dxa"/>
        </w:trPr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AD0D58" w:rsidRPr="000C1786" w:rsidRDefault="00AD0D58" w:rsidP="00ED65C0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Questão a verificar</w:t>
            </w:r>
            <w:r w:rsidRPr="000C1786">
              <w:rPr>
                <w:b/>
                <w:color w:val="595959" w:themeColor="text1" w:themeTint="A6"/>
                <w:sz w:val="16"/>
                <w:szCs w:val="16"/>
              </w:rPr>
              <w:br/>
            </w:r>
            <w:r w:rsidRPr="000C1786">
              <w:rPr>
                <w:b/>
                <w:i/>
                <w:color w:val="595959" w:themeColor="text1" w:themeTint="A6"/>
                <w:sz w:val="16"/>
                <w:szCs w:val="16"/>
              </w:rPr>
              <w:t>A operação é abrangida: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D0D58" w:rsidRPr="000C1786" w:rsidRDefault="00AD0D58" w:rsidP="00ED65C0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AD0D58" w:rsidRPr="000C1786" w:rsidRDefault="00AD0D58" w:rsidP="00ED65C0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N</w:t>
            </w: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AD0D58" w:rsidRPr="000C1786" w:rsidRDefault="00AD0D58" w:rsidP="000A2C07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proofErr w:type="gramStart"/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NA</w:t>
            </w:r>
            <w:proofErr w:type="gramEnd"/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AD0D58" w:rsidRPr="000C1786" w:rsidRDefault="00AD0D58" w:rsidP="006B4073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Evidência documental</w:t>
            </w:r>
            <w:r w:rsidRPr="000C1786">
              <w:rPr>
                <w:b/>
                <w:color w:val="595959" w:themeColor="text1" w:themeTint="A6"/>
                <w:sz w:val="16"/>
                <w:szCs w:val="16"/>
              </w:rPr>
              <w:br/>
            </w:r>
            <w:proofErr w:type="gramStart"/>
            <w:r w:rsidRPr="000C1786">
              <w:rPr>
                <w:b/>
                <w:color w:val="595959" w:themeColor="text1" w:themeTint="A6"/>
                <w:sz w:val="12"/>
                <w:szCs w:val="12"/>
              </w:rPr>
              <w:t>(em</w:t>
            </w:r>
            <w:proofErr w:type="gramEnd"/>
            <w:r w:rsidRPr="000C1786">
              <w:rPr>
                <w:b/>
                <w:color w:val="595959" w:themeColor="text1" w:themeTint="A6"/>
                <w:sz w:val="12"/>
                <w:szCs w:val="12"/>
              </w:rPr>
              <w:t xml:space="preserve"> anexo)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AD0D58" w:rsidRPr="000C1786" w:rsidRDefault="00AD0D58" w:rsidP="00ED65C0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b/>
                <w:color w:val="595959" w:themeColor="text1" w:themeTint="A6"/>
                <w:sz w:val="16"/>
                <w:szCs w:val="16"/>
              </w:rPr>
              <w:t>Observações</w:t>
            </w:r>
          </w:p>
        </w:tc>
      </w:tr>
      <w:tr w:rsidR="00513AC2" w:rsidRPr="00472D2F" w:rsidTr="000C1786">
        <w:trPr>
          <w:gridAfter w:val="1"/>
          <w:wAfter w:w="9" w:type="dxa"/>
        </w:trPr>
        <w:tc>
          <w:tcPr>
            <w:tcW w:w="9747" w:type="dxa"/>
            <w:gridSpan w:val="6"/>
            <w:vAlign w:val="center"/>
          </w:tcPr>
          <w:p w:rsidR="00513AC2" w:rsidRPr="00513AC2" w:rsidRDefault="00513AC2" w:rsidP="00513AC2">
            <w:pPr>
              <w:spacing w:before="40" w:after="40" w:line="240" w:lineRule="auto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Avaliação Global</w:t>
            </w:r>
          </w:p>
        </w:tc>
      </w:tr>
      <w:tr w:rsidR="00AD0D58" w:rsidRPr="000A2C07" w:rsidTr="0088028D">
        <w:tc>
          <w:tcPr>
            <w:tcW w:w="3510" w:type="dxa"/>
            <w:shd w:val="clear" w:color="auto" w:fill="auto"/>
            <w:vAlign w:val="center"/>
          </w:tcPr>
          <w:p w:rsidR="00AD0D58" w:rsidRPr="00F64DA1" w:rsidRDefault="00AD0D58" w:rsidP="006B4073">
            <w:pPr>
              <w:spacing w:before="40" w:after="40" w:line="240" w:lineRule="auto"/>
              <w:ind w:left="142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</w:t>
            </w:r>
            <w:r w:rsidRPr="00F64DA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Operação</w:t>
            </w:r>
            <w:r w:rsidRPr="00F64DA1">
              <w:rPr>
                <w:sz w:val="14"/>
                <w:szCs w:val="16"/>
              </w:rPr>
              <w:t xml:space="preserve"> teve em conta as prioridades nacionais e/ou Europeias em matéria de igualdade de género?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AD0D58" w:rsidRPr="000A2C07" w:rsidRDefault="00AD0D58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AD0D58" w:rsidRPr="000A2C07" w:rsidTr="00350579">
        <w:tc>
          <w:tcPr>
            <w:tcW w:w="3510" w:type="dxa"/>
            <w:shd w:val="clear" w:color="auto" w:fill="auto"/>
            <w:vAlign w:val="center"/>
          </w:tcPr>
          <w:p w:rsidR="00AD0D58" w:rsidRPr="00F64DA1" w:rsidRDefault="00AD0D58" w:rsidP="00AD0D58">
            <w:pPr>
              <w:spacing w:before="40" w:after="40" w:line="240" w:lineRule="auto"/>
              <w:ind w:left="142"/>
              <w:jc w:val="both"/>
              <w:rPr>
                <w:sz w:val="14"/>
                <w:szCs w:val="16"/>
              </w:rPr>
            </w:pPr>
            <w:r w:rsidRPr="00F64DA1">
              <w:rPr>
                <w:sz w:val="14"/>
                <w:szCs w:val="16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AD0D58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AD0D58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AD0D58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AD0D58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AD0D58" w:rsidRPr="000A2C07" w:rsidRDefault="00AD0D58" w:rsidP="00AD0D58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F64DA1" w:rsidRPr="00472D2F" w:rsidTr="000C1786">
        <w:trPr>
          <w:gridAfter w:val="1"/>
          <w:wAfter w:w="9" w:type="dxa"/>
        </w:trPr>
        <w:tc>
          <w:tcPr>
            <w:tcW w:w="9747" w:type="dxa"/>
            <w:gridSpan w:val="6"/>
            <w:vAlign w:val="center"/>
          </w:tcPr>
          <w:p w:rsidR="00F64DA1" w:rsidRPr="00513AC2" w:rsidRDefault="00F64DA1" w:rsidP="00ED65C0">
            <w:pPr>
              <w:spacing w:before="40" w:after="40" w:line="240" w:lineRule="auto"/>
              <w:jc w:val="both"/>
              <w:rPr>
                <w:i/>
                <w:sz w:val="16"/>
              </w:rPr>
            </w:pPr>
            <w:r w:rsidRPr="00F64DA1">
              <w:rPr>
                <w:i/>
                <w:sz w:val="16"/>
              </w:rPr>
              <w:t>Igualdade no acesso ao emprego, no trabalho e na formação profissional</w:t>
            </w:r>
          </w:p>
        </w:tc>
      </w:tr>
      <w:tr w:rsidR="00AD0D58" w:rsidRPr="000A2C07" w:rsidTr="003743E8">
        <w:tc>
          <w:tcPr>
            <w:tcW w:w="3510" w:type="dxa"/>
            <w:shd w:val="clear" w:color="auto" w:fill="auto"/>
            <w:vAlign w:val="center"/>
          </w:tcPr>
          <w:p w:rsidR="00AD0D58" w:rsidRPr="0012628C" w:rsidRDefault="00AD0D58" w:rsidP="006B4073">
            <w:pPr>
              <w:spacing w:before="40" w:after="40" w:line="240" w:lineRule="auto"/>
              <w:ind w:left="142"/>
              <w:jc w:val="both"/>
              <w:rPr>
                <w:sz w:val="14"/>
                <w:szCs w:val="14"/>
              </w:rPr>
            </w:pP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Foram previstas ações destinadas a reforçar a perspetiva de género na organização, isto é, foi promovida uma gestão igualitária e não discriminatória dos recursos humanos?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AD0D58" w:rsidRPr="000A2C07" w:rsidTr="008B0FC1">
        <w:tc>
          <w:tcPr>
            <w:tcW w:w="3510" w:type="dxa"/>
            <w:shd w:val="clear" w:color="auto" w:fill="auto"/>
            <w:vAlign w:val="center"/>
          </w:tcPr>
          <w:p w:rsidR="00AD0D58" w:rsidRPr="0012628C" w:rsidRDefault="00AD0D58" w:rsidP="00623FAA">
            <w:pPr>
              <w:spacing w:before="40" w:after="40" w:line="240" w:lineRule="auto"/>
              <w:ind w:left="142"/>
              <w:jc w:val="both"/>
              <w:rPr>
                <w:sz w:val="14"/>
                <w:szCs w:val="14"/>
              </w:rPr>
            </w:pP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A Operação promoveu a igualdade salarial entre mulheres e homens?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AD0D58" w:rsidRPr="000A2C07" w:rsidTr="00244C66">
        <w:tc>
          <w:tcPr>
            <w:tcW w:w="3510" w:type="dxa"/>
            <w:shd w:val="clear" w:color="auto" w:fill="auto"/>
            <w:vAlign w:val="center"/>
          </w:tcPr>
          <w:p w:rsidR="00AD0D58" w:rsidRPr="0012628C" w:rsidRDefault="00AD0D58" w:rsidP="006B4073">
            <w:pPr>
              <w:spacing w:before="40" w:after="40" w:line="240" w:lineRule="auto"/>
              <w:ind w:left="142"/>
              <w:jc w:val="both"/>
              <w:rPr>
                <w:rFonts w:cs="Arial"/>
                <w:color w:val="262626"/>
                <w:sz w:val="14"/>
                <w:szCs w:val="14"/>
                <w:lang w:eastAsia="pt-PT"/>
              </w:rPr>
            </w:pP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Foram estabelecidos mecanismos e estratégias para aumentar a proporção do sexo sub-representado nos processos de decisão?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AD0D58" w:rsidRPr="000A2C07" w:rsidTr="00113361">
        <w:tc>
          <w:tcPr>
            <w:tcW w:w="3510" w:type="dxa"/>
            <w:shd w:val="clear" w:color="auto" w:fill="auto"/>
          </w:tcPr>
          <w:p w:rsidR="00AD0D58" w:rsidRPr="0012628C" w:rsidRDefault="00AD0D58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color w:val="000000"/>
                <w:sz w:val="14"/>
                <w:szCs w:val="14"/>
              </w:rPr>
            </w:pP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Foi utilizada linguagem não-sexista e inclusiva na comunicação interna e externa?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F64DA1" w:rsidRPr="00472D2F" w:rsidTr="000C1786">
        <w:trPr>
          <w:gridAfter w:val="1"/>
          <w:wAfter w:w="9" w:type="dxa"/>
        </w:trPr>
        <w:tc>
          <w:tcPr>
            <w:tcW w:w="9747" w:type="dxa"/>
            <w:gridSpan w:val="6"/>
            <w:vAlign w:val="center"/>
          </w:tcPr>
          <w:p w:rsidR="00F64DA1" w:rsidRPr="006B4073" w:rsidRDefault="00F64DA1" w:rsidP="006B4073">
            <w:pPr>
              <w:spacing w:before="40" w:after="40" w:line="240" w:lineRule="auto"/>
              <w:jc w:val="both"/>
              <w:rPr>
                <w:i/>
                <w:sz w:val="16"/>
              </w:rPr>
            </w:pPr>
            <w:r w:rsidRPr="006B4073">
              <w:rPr>
                <w:i/>
                <w:sz w:val="16"/>
              </w:rPr>
              <w:t>Promoção da conciliação da vida profissional e familiar</w:t>
            </w:r>
          </w:p>
        </w:tc>
      </w:tr>
      <w:tr w:rsidR="00AD0D58" w:rsidRPr="000A2C07" w:rsidTr="006E4C49">
        <w:tc>
          <w:tcPr>
            <w:tcW w:w="3510" w:type="dxa"/>
            <w:shd w:val="clear" w:color="auto" w:fill="auto"/>
            <w:vAlign w:val="center"/>
          </w:tcPr>
          <w:p w:rsidR="00AD0D58" w:rsidRPr="0012628C" w:rsidRDefault="00AD0D58" w:rsidP="006B4073">
            <w:pPr>
              <w:spacing w:before="40" w:after="40" w:line="240" w:lineRule="auto"/>
              <w:ind w:left="142"/>
              <w:jc w:val="both"/>
              <w:rPr>
                <w:sz w:val="14"/>
                <w:szCs w:val="14"/>
              </w:rPr>
            </w:pP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AD0D58" w:rsidRPr="000A2C07" w:rsidTr="00BA15A1">
        <w:tc>
          <w:tcPr>
            <w:tcW w:w="3510" w:type="dxa"/>
            <w:shd w:val="clear" w:color="auto" w:fill="auto"/>
            <w:vAlign w:val="center"/>
          </w:tcPr>
          <w:p w:rsidR="00AD0D58" w:rsidRPr="0012628C" w:rsidRDefault="00AD0D58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color w:val="262626"/>
                <w:sz w:val="14"/>
                <w:szCs w:val="14"/>
                <w:lang w:eastAsia="pt-PT"/>
              </w:rPr>
            </w:pP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 xml:space="preserve">Foram desenvolvidas ações de apoio a uma </w:t>
            </w:r>
            <w:proofErr w:type="spellStart"/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parentalidade</w:t>
            </w:r>
            <w:proofErr w:type="spellEnd"/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 xml:space="preserve"> responsável, em conformidade e respeito pelas diferentes formas de organização familiar?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6B4073" w:rsidRPr="00472D2F" w:rsidTr="000C1786">
        <w:trPr>
          <w:gridAfter w:val="1"/>
          <w:wAfter w:w="9" w:type="dxa"/>
        </w:trPr>
        <w:tc>
          <w:tcPr>
            <w:tcW w:w="9747" w:type="dxa"/>
            <w:gridSpan w:val="6"/>
            <w:vAlign w:val="center"/>
          </w:tcPr>
          <w:p w:rsidR="006B4073" w:rsidRPr="006B4073" w:rsidRDefault="006B4073" w:rsidP="00ED65C0">
            <w:pPr>
              <w:spacing w:before="40" w:after="40" w:line="240" w:lineRule="auto"/>
              <w:jc w:val="both"/>
              <w:rPr>
                <w:i/>
                <w:sz w:val="16"/>
              </w:rPr>
            </w:pPr>
            <w:r w:rsidRPr="006B4073">
              <w:rPr>
                <w:i/>
                <w:sz w:val="16"/>
              </w:rPr>
              <w:t>Prevenção de práticas discriminatórias</w:t>
            </w:r>
          </w:p>
        </w:tc>
      </w:tr>
      <w:tr w:rsidR="00AD0D58" w:rsidRPr="000A2C07" w:rsidTr="0073742B">
        <w:tc>
          <w:tcPr>
            <w:tcW w:w="3510" w:type="dxa"/>
            <w:shd w:val="clear" w:color="auto" w:fill="auto"/>
            <w:vAlign w:val="center"/>
          </w:tcPr>
          <w:p w:rsidR="00AD0D58" w:rsidRPr="0012628C" w:rsidRDefault="00AD0D58" w:rsidP="006B4073">
            <w:pPr>
              <w:spacing w:before="40" w:after="40" w:line="240" w:lineRule="auto"/>
              <w:ind w:left="142"/>
              <w:jc w:val="both"/>
              <w:rPr>
                <w:sz w:val="14"/>
                <w:szCs w:val="14"/>
              </w:rPr>
            </w:pPr>
            <w:r w:rsidRPr="0012628C">
              <w:rPr>
                <w:sz w:val="14"/>
                <w:szCs w:val="14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AD0D58" w:rsidRPr="000A2C07" w:rsidTr="002C58D1">
        <w:tc>
          <w:tcPr>
            <w:tcW w:w="3510" w:type="dxa"/>
            <w:shd w:val="clear" w:color="auto" w:fill="auto"/>
            <w:vAlign w:val="center"/>
          </w:tcPr>
          <w:p w:rsidR="00AD0D58" w:rsidRPr="0012628C" w:rsidRDefault="00AD0D58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color w:val="262626"/>
                <w:sz w:val="14"/>
                <w:szCs w:val="14"/>
                <w:lang w:eastAsia="pt-PT"/>
              </w:rPr>
            </w:pPr>
            <w:r w:rsidRPr="0012628C">
              <w:rPr>
                <w:sz w:val="14"/>
                <w:szCs w:val="14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AD0D58" w:rsidRPr="000A2C07" w:rsidRDefault="00AD0D58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</w:tbl>
    <w:p w:rsidR="00671D21" w:rsidRDefault="00671D21">
      <w:pPr>
        <w:rPr>
          <w:sz w:val="16"/>
        </w:rPr>
      </w:pPr>
      <w:r>
        <w:rPr>
          <w:sz w:val="16"/>
        </w:rPr>
        <w:br w:type="page"/>
      </w:r>
    </w:p>
    <w:p w:rsidR="009E03B0" w:rsidRPr="00905384" w:rsidRDefault="009E03B0" w:rsidP="00DE52A8">
      <w:pPr>
        <w:spacing w:after="120"/>
        <w:jc w:val="center"/>
        <w:rPr>
          <w:rFonts w:ascii="Calibri Light" w:hAnsi="Calibri Light"/>
          <w:b/>
          <w:color w:val="595959" w:themeColor="text1" w:themeTint="A6"/>
        </w:rPr>
      </w:pPr>
      <w:r w:rsidRPr="00905384">
        <w:rPr>
          <w:rFonts w:ascii="Calibri Light" w:hAnsi="Calibri Light"/>
          <w:b/>
          <w:color w:val="595959" w:themeColor="text1" w:themeTint="A6"/>
        </w:rPr>
        <w:lastRenderedPageBreak/>
        <w:t>Anexos</w:t>
      </w:r>
    </w:p>
    <w:p w:rsidR="00905384" w:rsidRDefault="00905384" w:rsidP="00526233">
      <w:pPr>
        <w:spacing w:after="0" w:line="240" w:lineRule="auto"/>
        <w:jc w:val="both"/>
        <w:rPr>
          <w:rFonts w:ascii="Calibri Light" w:hAnsi="Calibri Light"/>
          <w:color w:val="595959" w:themeColor="text1" w:themeTint="A6"/>
          <w:sz w:val="8"/>
          <w:szCs w:val="8"/>
        </w:rPr>
      </w:pPr>
    </w:p>
    <w:p w:rsidR="00905384" w:rsidRPr="00905384" w:rsidRDefault="00905384" w:rsidP="00526233">
      <w:pPr>
        <w:spacing w:after="0" w:line="240" w:lineRule="auto"/>
        <w:jc w:val="both"/>
        <w:rPr>
          <w:rFonts w:ascii="Calibri Light" w:hAnsi="Calibri Light"/>
          <w:color w:val="595959" w:themeColor="text1" w:themeTint="A6"/>
          <w:sz w:val="8"/>
          <w:szCs w:val="8"/>
        </w:rPr>
      </w:pPr>
    </w:p>
    <w:tbl>
      <w:tblPr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38"/>
      </w:tblGrid>
      <w:tr w:rsidR="00905384" w:rsidRPr="00905384" w:rsidTr="00905384">
        <w:trPr>
          <w:trHeight w:val="283"/>
        </w:trPr>
        <w:tc>
          <w:tcPr>
            <w:tcW w:w="9747" w:type="dxa"/>
            <w:shd w:val="clear" w:color="auto" w:fill="A6A6A6" w:themeFill="background1" w:themeFillShade="A6"/>
            <w:vAlign w:val="center"/>
          </w:tcPr>
          <w:p w:rsidR="00521060" w:rsidRPr="00905384" w:rsidRDefault="006B4073" w:rsidP="00C8082B">
            <w:pPr>
              <w:spacing w:after="0"/>
              <w:rPr>
                <w:rFonts w:ascii="Calibri Light" w:hAnsi="Calibri Light"/>
                <w:i/>
                <w:color w:val="595959" w:themeColor="text1" w:themeTint="A6"/>
                <w:sz w:val="20"/>
              </w:rPr>
            </w:pPr>
            <w:r w:rsidRPr="00905384">
              <w:rPr>
                <w:rFonts w:ascii="Calibri Light" w:hAnsi="Calibri Light"/>
                <w:i/>
                <w:color w:val="595959" w:themeColor="text1" w:themeTint="A6"/>
                <w:sz w:val="18"/>
              </w:rPr>
              <w:t>Legislação na área da Igualdade de Género</w:t>
            </w:r>
          </w:p>
        </w:tc>
      </w:tr>
    </w:tbl>
    <w:p w:rsidR="00521060" w:rsidRPr="00905384" w:rsidRDefault="00521060" w:rsidP="00521060">
      <w:pPr>
        <w:spacing w:after="0"/>
        <w:rPr>
          <w:rFonts w:ascii="Calibri Light" w:hAnsi="Calibri Light"/>
          <w:i/>
          <w:color w:val="595959" w:themeColor="text1" w:themeTint="A6"/>
          <w:sz w:val="8"/>
        </w:rPr>
      </w:pPr>
    </w:p>
    <w:p w:rsidR="006B4073" w:rsidRPr="00905384" w:rsidRDefault="006B4073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 xml:space="preserve">Compromissos internacionais 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</w:rPr>
      </w:pPr>
      <w:r w:rsidRPr="00905384">
        <w:rPr>
          <w:rFonts w:ascii="Calibri Light" w:hAnsi="Calibri Light"/>
          <w:color w:val="595959" w:themeColor="text1" w:themeTint="A6"/>
          <w:sz w:val="16"/>
        </w:rPr>
        <w:t>Pacto Europeu para a Igualdade entre Homens e Mulheres (2011-2020)</w:t>
      </w:r>
      <w:r w:rsidR="00D3761B" w:rsidRPr="00905384">
        <w:rPr>
          <w:rFonts w:ascii="Calibri Light" w:hAnsi="Calibri Light"/>
          <w:color w:val="595959" w:themeColor="text1" w:themeTint="A6"/>
          <w:sz w:val="16"/>
        </w:rPr>
        <w:t>, aprovado a 7 de março de 2011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Estratégia para a Igualdade entre Mulheres e Homens (2010-2015), adotada a 21 de dezembro de 2010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Estratégia da União Europeia para o Emprego e o Crescimento-Europa 2020, adotada a 17 de junho de 2010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Carta das Mulheres, adotada a 5 de março de 2010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Tratado de Lisboa, de 13 de dezembro de 2007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Carta dos Direitos Fundamentais, adotada em Nice em dezembro de 2000</w:t>
      </w:r>
    </w:p>
    <w:p w:rsidR="00D3761B" w:rsidRPr="00905384" w:rsidRDefault="00D3761B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>Plano Nacional para a Igualdade de Género, Cidadania e Não Discriminação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V Plano Nacional para a Igualdade – Género, Cidadania e Não Discriminação 2014-2017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Declaração de Retificação n.º 14/2014</w:t>
      </w:r>
    </w:p>
    <w:p w:rsidR="00D3761B" w:rsidRPr="00905384" w:rsidRDefault="00D3761B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 xml:space="preserve">Trabalho, emprego e empreendedorismo 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133/2015, de 7 de setembro, que cria um mecanismo de proteção para trabalhadoras gravidas, puérperas e lactantes.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Portaria n.º 84/2015, de 20 de março – diploma que cria e regulamenta a medida de Promoção de Igualdade de Género no Mercado de Trabalho.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ii</w:t>
      </w:r>
      <w:proofErr w:type="spellEnd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n.º 18/2014, de 5 de março de 2014 – diploma que estabelece um conjunto de medidas a adotar para contrariar a tendência histórica de desigualdade salarial penalizadora para as mulheres, tendo em vista alcançar uma efetiva igualdade de género.</w:t>
      </w:r>
    </w:p>
    <w:p w:rsidR="00D3761B" w:rsidRPr="00905384" w:rsidRDefault="00D3761B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 xml:space="preserve">Conciliação vida profissional com a vida privada 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da Assembleia da República nº 116/2012, de 13 de julho – diploma que recomenda ao Governo que tome medidas de valorização da família que facilitem a conciliação entre a vida familiar e a vida profissional.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Despacho n.º 8683/2011, de 16 de junho – diploma que determina que os estabelecimentos de ensino pré-escolar e do 1.º ciclo do ensino básico se mantenham obrigatoriamente abertos, pelo menos até às 17h30 e, no mínimo, por oito horas.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905384" w:rsidRDefault="00D3761B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>Discriminação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Portaria n.º 84/2015, de 20 de março – diploma que cria e regulamenta a medida de Promoção de Igualdade de Género no Mercado de Trabalho.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</w:t>
      </w: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lastRenderedPageBreak/>
        <w:t>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ii</w:t>
      </w:r>
      <w:proofErr w:type="spellEnd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da Assembleia da República n.º 46/2013, de 4 de abril – diploma que recomenda ao Governo a não discriminação laboral de mulheres.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da Assembleia da República n.º 45/2013, de 4 de abril – diploma que recomenda ao Governo o combate às discriminações salariais, diretas e indiretas.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Convenção Europeia dos Direitos do Homem, de 4 de novembro 1950 – diploma que consagra os Direitos da Humanidade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Lei n.º 59/2007, de 4 de setembro, e Decreto-Lei n.º 48/95, de 15 de março – </w:t>
      </w:r>
      <w:proofErr w:type="gramStart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diplomas</w:t>
      </w:r>
      <w:proofErr w:type="gramEnd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Portaria n.º 111/2007, de 24 de janeiro – diploma que cria o Programa Todos Diferentes, Todos Iguais (Programa TDTI).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9/2001, de 21 de maio – diploma que reforça os mecanismos de fiscalização e punição das práticas laborais discriminatórias em função do sexo.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134/1999, de 28 de agosto – diploma que proíbe as discriminações no exercício de direitos por motivos baseados na raça, cor, nacionalidade ou origem étnica.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Declaração Universal dos Direitos do Homem, de 10 de Dezembro de 1948.</w:t>
      </w:r>
    </w:p>
    <w:p w:rsidR="006B4073" w:rsidRPr="00905384" w:rsidRDefault="006B4073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proofErr w:type="spellStart"/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>Mainstreaming</w:t>
      </w:r>
      <w:proofErr w:type="spellEnd"/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 xml:space="preserve"> 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905384" w:rsidRDefault="006B4073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proofErr w:type="spellStart"/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>Parentalidade</w:t>
      </w:r>
      <w:proofErr w:type="spellEnd"/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 xml:space="preserve"> 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Constituição da República Portuguesa (artigo 68.º) – diploma que reconhece a maternidade e a paternidade como valores sociais eminentes.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Declaração de Retificação n.º 40/2009, de 5 de junho – diploma que retifica o n.º 4 do artigo 38.º do Decreto-Lei n.º 89/2009, de 9 de abril, que regulamenta a proteção na </w:t>
      </w:r>
      <w:proofErr w:type="spellStart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parentalidade</w:t>
      </w:r>
      <w:proofErr w:type="spellEnd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, no âmbito da eventualidade maternidade, paternidade e adoção, dos trabalhadores que exercem funções públicas integrados no regime de proteção social convergente.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Decreto-Lei n.º 91/2009, de 9 de abril – diploma que estabelece o regime jurídico de proteção social na </w:t>
      </w:r>
      <w:proofErr w:type="spellStart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parentalidade</w:t>
      </w:r>
      <w:proofErr w:type="spellEnd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 no âmbito do sistema previdencial e no subsistema de solidariedade, e o quadro legal da proteção da </w:t>
      </w:r>
      <w:proofErr w:type="spellStart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parentalidade</w:t>
      </w:r>
      <w:proofErr w:type="spellEnd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, em termos gerais.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lastRenderedPageBreak/>
        <w:t xml:space="preserve">Decreto-Lei n.º 89/2009, de 9 de abril – diploma que regulamenta a proteção na </w:t>
      </w:r>
      <w:proofErr w:type="spellStart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parentalidade</w:t>
      </w:r>
      <w:proofErr w:type="spellEnd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, no âmbito da eventualidade maternidade, paternidade e adoção, dos trabalhadores que exercem funções públicas integrados no regime de proteção social convergente.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Decreto-Lei n.º 91/2009, de 9 de abril – diploma que estabelece o regime jurídico de proteção social na </w:t>
      </w:r>
      <w:proofErr w:type="spellStart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parentalidade</w:t>
      </w:r>
      <w:proofErr w:type="spellEnd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 no âmbito do sistema previdencial e no subsistema de solidariedade.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61/2008, de 31 de outubro – diploma que altera os artigos 1906.º a 1912.º do Código Civil, os quais dispõem sobre responsabilidades parentais.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90/2001, de 20 de agosto – diploma que define medidas de apoio social aos pais e mães estudantes.</w:t>
      </w:r>
    </w:p>
    <w:tbl>
      <w:tblPr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38"/>
      </w:tblGrid>
      <w:tr w:rsidR="00905384" w:rsidRPr="00905384" w:rsidTr="00905384">
        <w:trPr>
          <w:trHeight w:val="283"/>
        </w:trPr>
        <w:tc>
          <w:tcPr>
            <w:tcW w:w="9747" w:type="dxa"/>
            <w:shd w:val="clear" w:color="auto" w:fill="A6A6A6" w:themeFill="background1" w:themeFillShade="A6"/>
            <w:vAlign w:val="center"/>
          </w:tcPr>
          <w:p w:rsidR="004F1721" w:rsidRPr="00905384" w:rsidRDefault="004F1721" w:rsidP="00055BEE">
            <w:pPr>
              <w:spacing w:after="0"/>
              <w:rPr>
                <w:rFonts w:ascii="Calibri Light" w:hAnsi="Calibri Light"/>
                <w:i/>
                <w:color w:val="595959" w:themeColor="text1" w:themeTint="A6"/>
                <w:sz w:val="20"/>
              </w:rPr>
            </w:pPr>
            <w:r w:rsidRPr="00905384">
              <w:rPr>
                <w:rFonts w:ascii="Calibri Light" w:hAnsi="Calibri Light"/>
                <w:i/>
                <w:color w:val="595959" w:themeColor="text1" w:themeTint="A6"/>
                <w:sz w:val="18"/>
              </w:rPr>
              <w:t>Legislação na área da Violência Doméstica</w:t>
            </w:r>
          </w:p>
        </w:tc>
      </w:tr>
    </w:tbl>
    <w:p w:rsidR="004F1721" w:rsidRPr="00905384" w:rsidRDefault="004F1721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</w:p>
    <w:p w:rsidR="006B4073" w:rsidRPr="00905384" w:rsidRDefault="006B4073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 xml:space="preserve">Vigilância eletrónica 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Portaria n.º 63/2011, de 3 de fevereiro – diploma que estabelece a primeira alteração à Portaria n.º 220-A/2010, de 16 de abril, dando nova redação aos seus artigos 4.º e 7.º e revogando o artigo 5.º.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40/2010, de 3 de setembro – diploma que estabelece que a segunda alteração à Lei n.º 115/2009, de 12 de outubro, que aprova o Código da Execução das Penas e Medidas Privativas da Liberdade e 26ª alteração ao Código Penal.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 n.º 115/2009, de 12 de Outubro.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Portaria n.º 220-A/2010, de 16 de abril – diploma que estabelece as condições de utilização inicial dos meios técnicos de teleassistência, previstos nos </w:t>
      </w:r>
      <w:proofErr w:type="spellStart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n.os</w:t>
      </w:r>
      <w:proofErr w:type="spellEnd"/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n.º17/2006, de 21 de julho – diploma que prorroga por mais um ano o mandato da estrutura de missão que tem vindo a desenvolver a estratégia de implementação da vigilância eletrónica.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Decreto-Lei n.º 121/2009, de 21 de maio – diploma que cria a Unidade de tecnologias, Informação e Segurança.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201.º do Código de Processo Penal.</w:t>
      </w:r>
    </w:p>
    <w:p w:rsidR="006B4073" w:rsidRPr="00905384" w:rsidRDefault="006B4073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>Violência doméstica – Técnicos de apoio à vítima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Despacho nº 6810-A/2010, de 15 de Abril, D.R. (II série) de 16 de Abril (suplemento): – Define, no âmbito do artigo 83º da Lei nº 112/2009, de 16 de Setembro, os requisitos e qualificações necessários à habilitação dos técnicos de apoio à vítima. </w:t>
      </w:r>
    </w:p>
    <w:p w:rsidR="007E5168" w:rsidRPr="00D3761B" w:rsidRDefault="007E5168" w:rsidP="007E5168">
      <w:pPr>
        <w:pStyle w:val="Bullet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</w:p>
    <w:sectPr w:rsidR="007E5168" w:rsidRPr="00D3761B" w:rsidSect="0071119A">
      <w:headerReference w:type="default" r:id="rId8"/>
      <w:footerReference w:type="default" r:id="rId9"/>
      <w:pgSz w:w="11906" w:h="16838"/>
      <w:pgMar w:top="1701" w:right="1134" w:bottom="1418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FF5" w:rsidRDefault="00656FF5" w:rsidP="004F0B62">
      <w:pPr>
        <w:spacing w:after="0" w:line="240" w:lineRule="auto"/>
      </w:pPr>
      <w:r>
        <w:separator/>
      </w:r>
    </w:p>
  </w:endnote>
  <w:endnote w:type="continuationSeparator" w:id="0">
    <w:p w:rsidR="00656FF5" w:rsidRDefault="00656FF5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142612"/>
      <w:docPartObj>
        <w:docPartGallery w:val="Page Numbers (Bottom of Page)"/>
        <w:docPartUnique/>
      </w:docPartObj>
    </w:sdtPr>
    <w:sdtEndPr/>
    <w:sdtContent>
      <w:p w:rsidR="00905384" w:rsidRDefault="00905384">
        <w:pPr>
          <w:pStyle w:val="Rodap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5384" w:rsidRPr="00905384" w:rsidRDefault="0090538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 Light" w:hAnsi="Calibri Light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905384">
                                <w:rPr>
                                  <w:rFonts w:ascii="Calibri Light" w:hAnsi="Calibri Light"/>
                                  <w:color w:val="595959" w:themeColor="text1" w:themeTint="A6"/>
                                  <w:sz w:val="20"/>
                                </w:rPr>
                                <w:fldChar w:fldCharType="begin"/>
                              </w:r>
                              <w:r w:rsidRPr="00905384">
                                <w:rPr>
                                  <w:rFonts w:ascii="Calibri Light" w:hAnsi="Calibri Light"/>
                                  <w:color w:val="595959" w:themeColor="text1" w:themeTint="A6"/>
                                  <w:sz w:val="20"/>
                                </w:rPr>
                                <w:instrText>PAGE   \* MERGEFORMAT</w:instrText>
                              </w:r>
                              <w:r w:rsidRPr="00905384">
                                <w:rPr>
                                  <w:rFonts w:ascii="Calibri Light" w:hAnsi="Calibri Light"/>
                                  <w:color w:val="595959" w:themeColor="text1" w:themeTint="A6"/>
                                  <w:sz w:val="20"/>
                                </w:rPr>
                                <w:fldChar w:fldCharType="separate"/>
                              </w:r>
                              <w:r w:rsidR="00562DDD">
                                <w:rPr>
                                  <w:rFonts w:ascii="Calibri Light" w:hAnsi="Calibri Light"/>
                                  <w:noProof/>
                                  <w:color w:val="595959" w:themeColor="text1" w:themeTint="A6"/>
                                  <w:sz w:val="20"/>
                                </w:rPr>
                                <w:t>1</w:t>
                              </w:r>
                              <w:r w:rsidRPr="00905384">
                                <w:rPr>
                                  <w:rFonts w:ascii="Calibri Light" w:hAnsi="Calibri Light"/>
                                  <w:color w:val="595959" w:themeColor="text1" w:themeTint="A6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tângulo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" filled="f" fillcolor="#c0504d" stroked="f" strokecolor="#5c83b4" strokeweight="2.25pt">
                  <v:textbox inset=",0,,0">
                    <w:txbxContent>
                      <w:p w:rsidR="00905384" w:rsidRPr="00905384" w:rsidRDefault="0090538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 Light" w:hAnsi="Calibri Light"/>
                            <w:color w:val="595959" w:themeColor="text1" w:themeTint="A6"/>
                            <w:sz w:val="20"/>
                          </w:rPr>
                        </w:pPr>
                        <w:r w:rsidRPr="00905384">
                          <w:rPr>
                            <w:rFonts w:ascii="Calibri Light" w:hAnsi="Calibri Light"/>
                            <w:color w:val="595959" w:themeColor="text1" w:themeTint="A6"/>
                            <w:sz w:val="20"/>
                          </w:rPr>
                          <w:fldChar w:fldCharType="begin"/>
                        </w:r>
                        <w:r w:rsidRPr="00905384">
                          <w:rPr>
                            <w:rFonts w:ascii="Calibri Light" w:hAnsi="Calibri Light"/>
                            <w:color w:val="595959" w:themeColor="text1" w:themeTint="A6"/>
                            <w:sz w:val="20"/>
                          </w:rPr>
                          <w:instrText>PAGE   \* MERGEFORMAT</w:instrText>
                        </w:r>
                        <w:r w:rsidRPr="00905384">
                          <w:rPr>
                            <w:rFonts w:ascii="Calibri Light" w:hAnsi="Calibri Light"/>
                            <w:color w:val="595959" w:themeColor="text1" w:themeTint="A6"/>
                            <w:sz w:val="20"/>
                          </w:rPr>
                          <w:fldChar w:fldCharType="separate"/>
                        </w:r>
                        <w:r w:rsidR="00562DDD">
                          <w:rPr>
                            <w:rFonts w:ascii="Calibri Light" w:hAnsi="Calibri Light"/>
                            <w:noProof/>
                            <w:color w:val="595959" w:themeColor="text1" w:themeTint="A6"/>
                            <w:sz w:val="20"/>
                          </w:rPr>
                          <w:t>1</w:t>
                        </w:r>
                        <w:r w:rsidRPr="00905384">
                          <w:rPr>
                            <w:rFonts w:ascii="Calibri Light" w:hAnsi="Calibri Light"/>
                            <w:color w:val="595959" w:themeColor="text1" w:themeTint="A6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FF5" w:rsidRDefault="00656FF5" w:rsidP="004F0B62">
      <w:pPr>
        <w:spacing w:after="0" w:line="240" w:lineRule="auto"/>
      </w:pPr>
      <w:r>
        <w:separator/>
      </w:r>
    </w:p>
  </w:footnote>
  <w:footnote w:type="continuationSeparator" w:id="0">
    <w:p w:rsidR="00656FF5" w:rsidRDefault="00656FF5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62" w:rsidRDefault="004B4C98" w:rsidP="004B4C98">
    <w:pPr>
      <w:pStyle w:val="Cabealho"/>
      <w:jc w:val="center"/>
    </w:pPr>
    <w:r w:rsidRPr="00C1401A">
      <w:rPr>
        <w:noProof/>
        <w:lang w:eastAsia="pt-PT"/>
      </w:rPr>
      <w:drawing>
        <wp:inline distT="0" distB="0" distL="0" distR="0">
          <wp:extent cx="2377440" cy="365760"/>
          <wp:effectExtent l="0" t="0" r="381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01A">
      <w:rPr>
        <w:noProof/>
        <w:lang w:eastAsia="pt-PT"/>
      </w:rPr>
      <w:drawing>
        <wp:inline distT="0" distB="0" distL="0" distR="0">
          <wp:extent cx="1828800" cy="4572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1" r="60582" b="20383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2DDD" w:rsidRPr="009F2477">
      <w:rPr>
        <w:noProof/>
      </w:rPr>
      <w:drawing>
        <wp:inline distT="0" distB="0" distL="0" distR="0" wp14:anchorId="2EFC4447" wp14:editId="1ED418D5">
          <wp:extent cx="963827" cy="422565"/>
          <wp:effectExtent l="19050" t="0" r="7723" b="0"/>
          <wp:docPr id="1" name="Imagem 1" descr="C:\Users\Margarida\Desktop\LogoProbas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rgarida\Desktop\LogoProbast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276" cy="42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C1786"/>
    <w:rsid w:val="000D11D4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18EA"/>
    <w:rsid w:val="002220DB"/>
    <w:rsid w:val="00270409"/>
    <w:rsid w:val="00271EDB"/>
    <w:rsid w:val="00273F5B"/>
    <w:rsid w:val="00296936"/>
    <w:rsid w:val="002B04A1"/>
    <w:rsid w:val="002D0D73"/>
    <w:rsid w:val="002D20DF"/>
    <w:rsid w:val="002E7DFB"/>
    <w:rsid w:val="002F577A"/>
    <w:rsid w:val="003018E1"/>
    <w:rsid w:val="003106A8"/>
    <w:rsid w:val="003117BB"/>
    <w:rsid w:val="0031287A"/>
    <w:rsid w:val="00316B3E"/>
    <w:rsid w:val="00333251"/>
    <w:rsid w:val="003858B7"/>
    <w:rsid w:val="00385BA9"/>
    <w:rsid w:val="003A78D4"/>
    <w:rsid w:val="003C188E"/>
    <w:rsid w:val="003C2486"/>
    <w:rsid w:val="003D29C5"/>
    <w:rsid w:val="003D3E90"/>
    <w:rsid w:val="003F6A08"/>
    <w:rsid w:val="004313B4"/>
    <w:rsid w:val="00456F10"/>
    <w:rsid w:val="00472D2F"/>
    <w:rsid w:val="00483026"/>
    <w:rsid w:val="004A369A"/>
    <w:rsid w:val="004B1118"/>
    <w:rsid w:val="004B383A"/>
    <w:rsid w:val="004B4C98"/>
    <w:rsid w:val="004D49DC"/>
    <w:rsid w:val="004D57E8"/>
    <w:rsid w:val="004F0B62"/>
    <w:rsid w:val="004F1721"/>
    <w:rsid w:val="00502EA7"/>
    <w:rsid w:val="00507D99"/>
    <w:rsid w:val="00513AC2"/>
    <w:rsid w:val="00513C98"/>
    <w:rsid w:val="00521060"/>
    <w:rsid w:val="005214C1"/>
    <w:rsid w:val="00526233"/>
    <w:rsid w:val="00540E1A"/>
    <w:rsid w:val="00562DDD"/>
    <w:rsid w:val="005A1926"/>
    <w:rsid w:val="005A5304"/>
    <w:rsid w:val="005E4840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6FF5"/>
    <w:rsid w:val="00657FE7"/>
    <w:rsid w:val="00671D21"/>
    <w:rsid w:val="00687738"/>
    <w:rsid w:val="00687BC1"/>
    <w:rsid w:val="00687BD1"/>
    <w:rsid w:val="00691A2F"/>
    <w:rsid w:val="006A42A3"/>
    <w:rsid w:val="006A59A6"/>
    <w:rsid w:val="006B4073"/>
    <w:rsid w:val="00705195"/>
    <w:rsid w:val="0071119A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434D9"/>
    <w:rsid w:val="00860B6C"/>
    <w:rsid w:val="008651E6"/>
    <w:rsid w:val="008711B9"/>
    <w:rsid w:val="008722E8"/>
    <w:rsid w:val="008B2205"/>
    <w:rsid w:val="008C2254"/>
    <w:rsid w:val="008D1D4B"/>
    <w:rsid w:val="008F1C76"/>
    <w:rsid w:val="0090467E"/>
    <w:rsid w:val="009047CA"/>
    <w:rsid w:val="00905384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E03B0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0D58"/>
    <w:rsid w:val="00AD1ECF"/>
    <w:rsid w:val="00AD642E"/>
    <w:rsid w:val="00AF5C91"/>
    <w:rsid w:val="00B30AC1"/>
    <w:rsid w:val="00B52496"/>
    <w:rsid w:val="00B7703E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D0197"/>
    <w:rsid w:val="00CD2484"/>
    <w:rsid w:val="00D3761B"/>
    <w:rsid w:val="00D724F7"/>
    <w:rsid w:val="00D95703"/>
    <w:rsid w:val="00DB4A3D"/>
    <w:rsid w:val="00DB4B83"/>
    <w:rsid w:val="00DC1ECC"/>
    <w:rsid w:val="00DE0C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03AD8"/>
    <w:rsid w:val="00F21CEF"/>
    <w:rsid w:val="00F24F74"/>
    <w:rsid w:val="00F33955"/>
    <w:rsid w:val="00F3591D"/>
    <w:rsid w:val="00F401C6"/>
    <w:rsid w:val="00F42FB9"/>
    <w:rsid w:val="00F64DA1"/>
    <w:rsid w:val="00F65C95"/>
    <w:rsid w:val="00F8302B"/>
    <w:rsid w:val="00F83B1F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BC44022F-E811-41A5-BC3E-C11E3B72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ter"/>
    <w:link w:val="Bullet"/>
    <w:rsid w:val="00B52496"/>
  </w:style>
  <w:style w:type="paragraph" w:styleId="PargrafodaLista">
    <w:name w:val="List Paragraph"/>
    <w:basedOn w:val="Normal"/>
    <w:link w:val="PargrafodaListaCar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ter"/>
    <w:uiPriority w:val="1"/>
    <w:qFormat/>
    <w:rsid w:val="00B52496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B52496"/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ter"/>
    <w:uiPriority w:val="29"/>
    <w:qFormat/>
    <w:rsid w:val="00B52496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5A7F-A1F1-40C3-82A2-3B1B5A81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Carla Alvim</cp:lastModifiedBy>
  <cp:revision>5</cp:revision>
  <cp:lastPrinted>2015-09-08T17:20:00Z</cp:lastPrinted>
  <dcterms:created xsi:type="dcterms:W3CDTF">2017-06-29T12:50:00Z</dcterms:created>
  <dcterms:modified xsi:type="dcterms:W3CDTF">2017-08-07T12:59:00Z</dcterms:modified>
</cp:coreProperties>
</file>